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15" w:rsidRDefault="00977AF5">
      <w:r>
        <w:fldChar w:fldCharType="begin"/>
      </w:r>
      <w:r>
        <w:instrText xml:space="preserve"> HYPERLINK "http://call.fpt.net/Guides/Documents" </w:instrText>
      </w:r>
      <w:r>
        <w:fldChar w:fldCharType="separate"/>
      </w:r>
      <w:r>
        <w:rPr>
          <w:rStyle w:val="Hyperlink"/>
          <w:rFonts w:ascii="Arial" w:hAnsi="Arial" w:cs="Arial"/>
          <w:color w:val="000000"/>
          <w:sz w:val="18"/>
          <w:szCs w:val="18"/>
          <w:u w:val="none"/>
          <w:shd w:val="clear" w:color="auto" w:fill="DBEBFF"/>
        </w:rPr>
        <w:t>Zyxel FSG1100HN</w:t>
      </w:r>
      <w:r>
        <w:fldChar w:fldCharType="end"/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b/>
          <w:bCs/>
          <w:color w:val="5B5B5B"/>
          <w:sz w:val="30"/>
          <w:szCs w:val="30"/>
        </w:rPr>
        <w:t>Hướng dẫn cấu hình modem FSG1100HN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72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24"/>
          <w:szCs w:val="24"/>
        </w:rPr>
        <w:t>I.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24"/>
          <w:szCs w:val="24"/>
        </w:rPr>
        <w:t>Giới thiệu sơ lược:</w:t>
      </w:r>
    </w:p>
    <w:p w:rsidR="00977AF5" w:rsidRPr="00977AF5" w:rsidRDefault="00977AF5" w:rsidP="00977A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noProof/>
          <w:color w:val="5B5B5B"/>
          <w:sz w:val="24"/>
          <w:szCs w:val="24"/>
        </w:rPr>
        <w:drawing>
          <wp:inline distT="0" distB="0" distL="0" distR="0">
            <wp:extent cx="2381885" cy="2169160"/>
            <wp:effectExtent l="0" t="0" r="0" b="2540"/>
            <wp:docPr id="5" name="Picture 5" descr="http://call.fpt.net/store/image/Zyxel%20FSG1100HN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l.fpt.net/store/image/Zyxel%20FSG1100HN/image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Là modem dùng cho dịch vụ FTTH có tích hợp sẵn module quang (SC) bên trong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proofErr w:type="gramStart"/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Gồm :</w:t>
      </w:r>
      <w:proofErr w:type="gramEnd"/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 xml:space="preserve"> 4 cổng LAN + 1 cổng WAN fiber (SC) + WIFI b/g/n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Khi cắm dây line quang thì cần tháo vít, mở nắp ra. Cổng WAN quang của modem nằm bên trong.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72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24"/>
          <w:szCs w:val="24"/>
        </w:rPr>
        <w:t>II.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24"/>
          <w:szCs w:val="24"/>
        </w:rPr>
        <w:t>Hướng dẫn cấu hình</w:t>
      </w:r>
    </w:p>
    <w:p w:rsidR="00977AF5" w:rsidRPr="00977AF5" w:rsidRDefault="00977AF5" w:rsidP="00977AF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 xml:space="preserve">Mở IE, gõ vào IP mặc định của </w:t>
      </w:r>
      <w:proofErr w:type="gramStart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zyxel :</w:t>
      </w:r>
      <w:proofErr w:type="gramEnd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http://192.168.1.1</w:t>
      </w:r>
    </w:p>
    <w:p w:rsidR="00977AF5" w:rsidRPr="00977AF5" w:rsidRDefault="00977AF5" w:rsidP="00977AF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 xml:space="preserve">Nhập vào pass mặc định </w:t>
      </w:r>
      <w:proofErr w:type="gramStart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là :</w:t>
      </w:r>
      <w:proofErr w:type="gramEnd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1234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. Ấn Login</w:t>
      </w:r>
    </w:p>
    <w:p w:rsidR="00977AF5" w:rsidRPr="00977AF5" w:rsidRDefault="00977AF5" w:rsidP="00977AF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55555"/>
          <w:sz w:val="18"/>
          <w:szCs w:val="18"/>
        </w:rPr>
        <w:t> 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noProof/>
          <w:color w:val="5B5B5B"/>
          <w:sz w:val="24"/>
          <w:szCs w:val="24"/>
        </w:rPr>
        <w:lastRenderedPageBreak/>
        <w:drawing>
          <wp:inline distT="0" distB="0" distL="0" distR="0">
            <wp:extent cx="4848225" cy="2679700"/>
            <wp:effectExtent l="0" t="0" r="9525" b="6350"/>
            <wp:docPr id="4" name="Picture 4" descr="http://call.fpt.net/store/image/Zyxel%20FSG1100HN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ll.fpt.net/store/image/Zyxel%20FSG1100HN/image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72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III.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Cấu hình vào Internet: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left="1080"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1.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Vào </w:t>
      </w:r>
      <w:r w:rsidRPr="00977AF5">
        <w:rPr>
          <w:rFonts w:ascii="Times New Roman" w:eastAsia="Times New Roman" w:hAnsi="Times New Roman" w:cs="Times New Roman"/>
          <w:color w:val="FF0000"/>
          <w:sz w:val="18"/>
          <w:szCs w:val="18"/>
        </w:rPr>
        <w:t>Networking</w:t>
      </w:r>
      <w:r w:rsidRPr="00977AF5">
        <w:rPr>
          <w:rFonts w:ascii="Wingdings" w:eastAsia="Times New Roman" w:hAnsi="Wingdings" w:cs="Arial"/>
          <w:color w:val="5B5B5B"/>
          <w:sz w:val="18"/>
          <w:szCs w:val="18"/>
        </w:rPr>
        <w:t>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18"/>
          <w:szCs w:val="18"/>
        </w:rPr>
        <w:t>WAN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. Chọn WAN Access Type là </w:t>
      </w:r>
      <w:r w:rsidRPr="00977AF5">
        <w:rPr>
          <w:rFonts w:ascii="Times New Roman" w:eastAsia="Times New Roman" w:hAnsi="Times New Roman" w:cs="Times New Roman"/>
          <w:color w:val="FF0000"/>
          <w:sz w:val="18"/>
          <w:szCs w:val="18"/>
        </w:rPr>
        <w:t>PPPoE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.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left="1080"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2.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Nhập </w:t>
      </w:r>
      <w:r w:rsidRPr="00977AF5">
        <w:rPr>
          <w:rFonts w:ascii="Times New Roman" w:eastAsia="Times New Roman" w:hAnsi="Times New Roman" w:cs="Times New Roman"/>
          <w:color w:val="FF0000"/>
          <w:sz w:val="18"/>
          <w:szCs w:val="18"/>
        </w:rPr>
        <w:t>User Name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 và </w:t>
      </w:r>
      <w:r w:rsidRPr="00977AF5">
        <w:rPr>
          <w:rFonts w:ascii="Times New Roman" w:eastAsia="Times New Roman" w:hAnsi="Times New Roman" w:cs="Times New Roman"/>
          <w:color w:val="FF0000"/>
          <w:sz w:val="18"/>
          <w:szCs w:val="18"/>
        </w:rPr>
        <w:t>Password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 là tài khoản hơp đồng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left="1080"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3.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Ấn </w:t>
      </w:r>
      <w:r w:rsidRPr="00977AF5">
        <w:rPr>
          <w:rFonts w:ascii="Times New Roman" w:eastAsia="Times New Roman" w:hAnsi="Times New Roman" w:cs="Times New Roman"/>
          <w:color w:val="FF0000"/>
          <w:sz w:val="18"/>
          <w:szCs w:val="18"/>
        </w:rPr>
        <w:t>Apply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left="1080"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4.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Cấu hình như vậy là xong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noProof/>
          <w:color w:val="5B5B5B"/>
          <w:sz w:val="24"/>
          <w:szCs w:val="24"/>
        </w:rPr>
        <w:lastRenderedPageBreak/>
        <w:drawing>
          <wp:inline distT="0" distB="0" distL="0" distR="0">
            <wp:extent cx="5932805" cy="4242435"/>
            <wp:effectExtent l="0" t="0" r="0" b="5715"/>
            <wp:docPr id="3" name="Picture 3" descr="http://call.fpt.net/store/image/Zyxel%20FSG1100HN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l.fpt.net/store/image/Zyxel%20FSG1100HN/image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24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1.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Kiểm tra modem online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Vào phần Status, nếu thấy có IP WAN thì nghĩa là modem đã online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Chú ý: Kiểm tra trong phần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Management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Wingdings" w:eastAsia="Times New Roman" w:hAnsi="Wingdings" w:cs="Times New Roman"/>
          <w:color w:val="5B5B5B"/>
          <w:sz w:val="24"/>
          <w:szCs w:val="24"/>
        </w:rPr>
        <w:t>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TR-069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, xem đã set thông số URL</w:t>
      </w:r>
      <w:proofErr w:type="gramStart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,Username,Password</w:t>
      </w:r>
      <w:proofErr w:type="gramEnd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 xml:space="preserve"> của FPT chưa. Nếu chưa cần phải add thông tin này vào. Chức năng này dùng để update FW từ ACS.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72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IV.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Một số chức năng mở rộng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1.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Đối với các KHG yêu cầu enable/disable NAT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Vào phần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Networking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Wingdings" w:eastAsia="Times New Roman" w:hAnsi="Wingdings" w:cs="Times New Roman"/>
          <w:color w:val="5B5B5B"/>
          <w:sz w:val="24"/>
          <w:szCs w:val="24"/>
        </w:rPr>
        <w:t>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NAT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. Ở phần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Network Address Translation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chọn enable hoặc disable</w:t>
      </w:r>
      <w:proofErr w:type="gramStart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 để</w:t>
      </w:r>
      <w:proofErr w:type="gramEnd"/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 xml:space="preserve"> bật/tắt tính năng NAT.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noProof/>
          <w:color w:val="5B5B5B"/>
          <w:sz w:val="24"/>
          <w:szCs w:val="24"/>
        </w:rPr>
        <w:lastRenderedPageBreak/>
        <w:drawing>
          <wp:inline distT="0" distB="0" distL="0" distR="0">
            <wp:extent cx="5943600" cy="2785745"/>
            <wp:effectExtent l="0" t="0" r="0" b="0"/>
            <wp:docPr id="2" name="Picture 2" descr="http://call.fpt.net/store/image/Zyxel%20FSG1100HN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Zyxel%20FSG1100HN/image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2.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</w:t>
      </w:r>
      <w:r w:rsidRPr="00977AF5">
        <w:rPr>
          <w:rFonts w:ascii="Times New Roman" w:eastAsia="Times New Roman" w:hAnsi="Times New Roman" w:cs="Times New Roman"/>
          <w:b/>
          <w:bCs/>
          <w:color w:val="5B5B5B"/>
          <w:sz w:val="18"/>
          <w:szCs w:val="18"/>
        </w:rPr>
        <w:t>Cấu hình WIFI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Vào phần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Wireless </w:t>
      </w:r>
      <w:r w:rsidRPr="00977AF5">
        <w:rPr>
          <w:rFonts w:ascii="Wingdings" w:eastAsia="Times New Roman" w:hAnsi="Wingdings" w:cs="Times New Roman"/>
          <w:color w:val="5B5B5B"/>
          <w:sz w:val="24"/>
          <w:szCs w:val="24"/>
        </w:rPr>
        <w:t>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Basic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: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Chọn Wireless LAN Interface là Enable, rồi ấn Apply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Tại phần SSÍD: nhập tên của mạng WIFI KHG (tùy chọn)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Vào phần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Wireless </w:t>
      </w:r>
      <w:r w:rsidRPr="00977AF5">
        <w:rPr>
          <w:rFonts w:ascii="Wingdings" w:eastAsia="Times New Roman" w:hAnsi="Wingdings" w:cs="Times New Roman"/>
          <w:color w:val="5B5B5B"/>
          <w:sz w:val="24"/>
          <w:szCs w:val="24"/>
        </w:rPr>
        <w:t>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 </w:t>
      </w:r>
      <w:r w:rsidRPr="00977AF5">
        <w:rPr>
          <w:rFonts w:ascii="Times New Roman" w:eastAsia="Times New Roman" w:hAnsi="Times New Roman" w:cs="Times New Roman"/>
          <w:color w:val="FF0000"/>
          <w:sz w:val="24"/>
          <w:szCs w:val="24"/>
        </w:rPr>
        <w:t>Security</w:t>
      </w: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: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Chọn mode Encryption là WPA hoặc WPA2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Tick vào TKIP và AES</w:t>
      </w:r>
    </w:p>
    <w:p w:rsidR="00977AF5" w:rsidRPr="00977AF5" w:rsidRDefault="00977AF5" w:rsidP="00977AF5">
      <w:pPr>
        <w:spacing w:before="100" w:beforeAutospacing="1" w:after="100" w:afterAutospacing="1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977AF5">
        <w:rPr>
          <w:rFonts w:ascii="Symbol" w:eastAsia="Times New Roman" w:hAnsi="Symbol" w:cs="Arial"/>
          <w:color w:val="5B5B5B"/>
          <w:sz w:val="18"/>
          <w:szCs w:val="18"/>
        </w:rPr>
        <w:t></w:t>
      </w:r>
      <w:r w:rsidRPr="00977AF5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977AF5">
        <w:rPr>
          <w:rFonts w:ascii="Times New Roman" w:eastAsia="Times New Roman" w:hAnsi="Times New Roman" w:cs="Times New Roman"/>
          <w:color w:val="5B5B5B"/>
          <w:sz w:val="18"/>
          <w:szCs w:val="18"/>
        </w:rPr>
        <w:t>Tại phần Pre-Shared Key: nhập mật khẩu để truy nhập mạng WIFI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color w:val="5B5B5B"/>
          <w:sz w:val="24"/>
          <w:szCs w:val="24"/>
        </w:rPr>
        <w:t>Done!</w:t>
      </w:r>
    </w:p>
    <w:p w:rsidR="00977AF5" w:rsidRPr="00977AF5" w:rsidRDefault="00977AF5" w:rsidP="00977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B5B5B"/>
          <w:sz w:val="24"/>
          <w:szCs w:val="24"/>
        </w:rPr>
      </w:pPr>
      <w:r w:rsidRPr="00977AF5">
        <w:rPr>
          <w:rFonts w:ascii="Times New Roman" w:eastAsia="Times New Roman" w:hAnsi="Times New Roman" w:cs="Times New Roman"/>
          <w:noProof/>
          <w:color w:val="5B5B5B"/>
          <w:sz w:val="24"/>
          <w:szCs w:val="24"/>
        </w:rPr>
        <w:lastRenderedPageBreak/>
        <w:drawing>
          <wp:inline distT="0" distB="0" distL="0" distR="0">
            <wp:extent cx="5943600" cy="2998470"/>
            <wp:effectExtent l="0" t="0" r="0" b="0"/>
            <wp:docPr id="1" name="Picture 1" descr="http://call.fpt.net/store/image/Zyxel%20FSG1100HN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Zyxel%20FSG1100HN/image0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AF5" w:rsidRDefault="00977AF5">
      <w:bookmarkStart w:id="0" w:name="_GoBack"/>
      <w:bookmarkEnd w:id="0"/>
    </w:p>
    <w:sectPr w:rsidR="00977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F5"/>
    <w:rsid w:val="00785215"/>
    <w:rsid w:val="0097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6071A-1DD8-4939-BEF4-BFC2FC3A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7AF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7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Normal"/>
    <w:rsid w:val="00977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77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</Words>
  <Characters>1375</Characters>
  <Application>Microsoft Office Word</Application>
  <DocSecurity>0</DocSecurity>
  <Lines>11</Lines>
  <Paragraphs>3</Paragraphs>
  <ScaleCrop>false</ScaleCrop>
  <Company>FTEL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Phudv</dc:creator>
  <cp:keywords/>
  <dc:description/>
  <cp:lastModifiedBy>Phudv</cp:lastModifiedBy>
  <cp:revision>1</cp:revision>
  <dcterms:created xsi:type="dcterms:W3CDTF">2013-10-08T09:04:00Z</dcterms:created>
  <dcterms:modified xsi:type="dcterms:W3CDTF">2013-10-08T09:05:00Z</dcterms:modified>
</cp:coreProperties>
</file>